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02" w:rsidRDefault="002D09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0902" w:rsidRDefault="002D0902">
      <w:pPr>
        <w:pStyle w:val="ConsPlusNormal"/>
        <w:jc w:val="both"/>
        <w:outlineLvl w:val="0"/>
      </w:pPr>
    </w:p>
    <w:p w:rsidR="002D0902" w:rsidRDefault="002D09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D0902" w:rsidRDefault="002D0902">
      <w:pPr>
        <w:pStyle w:val="ConsPlusTitle"/>
        <w:jc w:val="center"/>
      </w:pPr>
    </w:p>
    <w:p w:rsidR="002D0902" w:rsidRDefault="002D0902">
      <w:pPr>
        <w:pStyle w:val="ConsPlusTitle"/>
        <w:jc w:val="center"/>
      </w:pPr>
      <w:r>
        <w:t>ПОСТАНОВЛЕНИЕ</w:t>
      </w:r>
    </w:p>
    <w:p w:rsidR="002D0902" w:rsidRDefault="002D0902">
      <w:pPr>
        <w:pStyle w:val="ConsPlusTitle"/>
        <w:jc w:val="center"/>
      </w:pPr>
      <w:r>
        <w:t>от 26 апреля 2019 г. N 516</w:t>
      </w:r>
    </w:p>
    <w:p w:rsidR="002D0902" w:rsidRDefault="002D0902">
      <w:pPr>
        <w:pStyle w:val="ConsPlusTitle"/>
        <w:jc w:val="center"/>
      </w:pPr>
    </w:p>
    <w:p w:rsidR="002D0902" w:rsidRDefault="002D0902">
      <w:pPr>
        <w:pStyle w:val="ConsPlusTitle"/>
        <w:jc w:val="center"/>
      </w:pPr>
      <w:r>
        <w:t>ОБ УРЕГУЛИРОВАНИИ</w:t>
      </w:r>
    </w:p>
    <w:p w:rsidR="002D0902" w:rsidRDefault="002D0902">
      <w:pPr>
        <w:pStyle w:val="ConsPlusTitle"/>
        <w:jc w:val="center"/>
      </w:pPr>
      <w:r>
        <w:t>ВОПРОСА РУБКИ ДЕРЕВЬЕВ, КУСТАРНИКОВ, ПРОИЗРАСТАЮЩИХ</w:t>
      </w:r>
    </w:p>
    <w:p w:rsidR="002D0902" w:rsidRDefault="002D0902">
      <w:pPr>
        <w:pStyle w:val="ConsPlusTitle"/>
        <w:jc w:val="center"/>
      </w:pPr>
      <w:r>
        <w:t>НА ЗЕМЕЛЬНЫХ УЧАСТКАХ ИЗ СОСТАВА ЗЕМЕЛЬ НАСЕЛЕННЫХ ПУНКТОВ, ЗЕМЕЛЬ</w:t>
      </w:r>
    </w:p>
    <w:p w:rsidR="002D0902" w:rsidRDefault="002D0902">
      <w:pPr>
        <w:pStyle w:val="ConsPlusTitle"/>
        <w:jc w:val="center"/>
      </w:pPr>
      <w:r>
        <w:t>ПРОМЫШЛЕННОСТИ, ЭНЕРГЕТИКИ, ТРАНСПОРТА, СВЯЗИ, РАДИОВЕЩАНИЯ,</w:t>
      </w:r>
    </w:p>
    <w:p w:rsidR="002D0902" w:rsidRDefault="002D0902">
      <w:pPr>
        <w:pStyle w:val="ConsPlusTitle"/>
        <w:jc w:val="center"/>
      </w:pPr>
      <w:r>
        <w:t>ТЕЛЕВИДЕНИЯ, ИНФОРМАТИКИ, ЗЕМЕЛЬ ДЛЯ ОБЕСПЕЧЕНИЯ КОСМИЧЕСКОЙ</w:t>
      </w:r>
    </w:p>
    <w:p w:rsidR="002D0902" w:rsidRDefault="002D0902">
      <w:pPr>
        <w:pStyle w:val="ConsPlusTitle"/>
        <w:jc w:val="center"/>
      </w:pPr>
      <w:r>
        <w:t>ДЕЯТЕЛЬНОСТИ, ЗЕМЕЛЬ ОБОРОНЫ, БЕЗОПАСНОСТИ И ЗЕМЕЛЬ ИНОГО</w:t>
      </w:r>
    </w:p>
    <w:p w:rsidR="002D0902" w:rsidRDefault="002D0902">
      <w:pPr>
        <w:pStyle w:val="ConsPlusTitle"/>
        <w:jc w:val="center"/>
      </w:pPr>
      <w:r>
        <w:t>СПЕЦИАЛЬНОГО НАЗНАЧЕНИЯ, И О ВНЕСЕНИИ ИЗМЕНЕНИЙ В ПРАВИЛА</w:t>
      </w:r>
    </w:p>
    <w:p w:rsidR="002D0902" w:rsidRDefault="002D0902">
      <w:pPr>
        <w:pStyle w:val="ConsPlusTitle"/>
        <w:jc w:val="center"/>
      </w:pPr>
      <w:r>
        <w:t>ВЫДАЧИ РАЗРЕШЕНИЯ НА ИСПОЛЬЗОВАНИЕ ЗЕМЕЛЬ ИЛИ ЗЕМЕЛЬНОГО</w:t>
      </w:r>
    </w:p>
    <w:p w:rsidR="002D0902" w:rsidRDefault="002D0902">
      <w:pPr>
        <w:pStyle w:val="ConsPlusTitle"/>
        <w:jc w:val="center"/>
      </w:pPr>
      <w:r>
        <w:t xml:space="preserve">УЧАСТКА, </w:t>
      </w:r>
      <w:proofErr w:type="gramStart"/>
      <w:r>
        <w:t>НАХОДЯЩИХСЯ</w:t>
      </w:r>
      <w:proofErr w:type="gramEnd"/>
      <w:r>
        <w:t xml:space="preserve"> В ГОСУДАРСТВЕННОЙ</w:t>
      </w:r>
    </w:p>
    <w:p w:rsidR="002D0902" w:rsidRDefault="002D0902">
      <w:pPr>
        <w:pStyle w:val="ConsPlusTitle"/>
        <w:jc w:val="center"/>
      </w:pPr>
      <w:r>
        <w:t>ИЛИ МУНИЦИПАЛЬНОЙ СОБСТВЕННОСТИ</w:t>
      </w:r>
    </w:p>
    <w:p w:rsidR="002D0902" w:rsidRDefault="002D09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D09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02" w:rsidRDefault="002D090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02" w:rsidRDefault="002D090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0902" w:rsidRDefault="002D09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902" w:rsidRDefault="002D09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30.07.2020 N 1143)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02" w:rsidRDefault="002D0902"/>
        </w:tc>
      </w:tr>
    </w:tbl>
    <w:p w:rsidR="002D0902" w:rsidRDefault="002D0902">
      <w:pPr>
        <w:pStyle w:val="ConsPlusNormal"/>
        <w:jc w:val="both"/>
      </w:pPr>
    </w:p>
    <w:p w:rsidR="002D0902" w:rsidRDefault="002D090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D0902" w:rsidRDefault="002D090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Федеральным органам исполнительной власти, уполномоченным на предоставление земельных участков, при предоставлении земельных участков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6" w:history="1">
        <w:r>
          <w:rPr>
            <w:color w:val="0000FF"/>
          </w:rPr>
          <w:t>пункте 3 части 2 статьи 23</w:t>
        </w:r>
      </w:hyperlink>
      <w:r>
        <w:t xml:space="preserve"> Лесного кодекса Российской Федерации</w:t>
      </w:r>
      <w:proofErr w:type="gramEnd"/>
      <w:r>
        <w:t xml:space="preserve">) </w:t>
      </w:r>
      <w:proofErr w:type="gramStart"/>
      <w:r>
        <w:t xml:space="preserve">в </w:t>
      </w:r>
      <w:hyperlink r:id="rId7" w:history="1">
        <w:r>
          <w:rPr>
            <w:color w:val="0000FF"/>
          </w:rPr>
          <w:t>аренду</w:t>
        </w:r>
      </w:hyperlink>
      <w:r>
        <w:t xml:space="preserve">, безвозмездное </w:t>
      </w:r>
      <w:hyperlink r:id="rId8" w:history="1">
        <w:r>
          <w:rPr>
            <w:color w:val="0000FF"/>
          </w:rPr>
          <w:t>пользование</w:t>
        </w:r>
      </w:hyperlink>
      <w:r>
        <w:t xml:space="preserve"> в соответствующих договорах в качестве условий предусматривать возможность осуществления рубок деревьев, кустарников, произрастающих на таких земельных участках, если такая рубка необходима для обеспечения использования земельного участка в соответствии с его видом (видами) разрешенного использования,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</w:t>
      </w:r>
      <w:proofErr w:type="gramEnd"/>
      <w:r>
        <w:t>. Соответствующие условия могут быть включены в заключаемые указанными федеральными органами исполнительной власти соглашения об установлении сервитута в отношении таких земельных участков.</w:t>
      </w:r>
    </w:p>
    <w:p w:rsidR="002D0902" w:rsidRDefault="002D090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30.07.2020 N 1143)</w:t>
      </w:r>
    </w:p>
    <w:p w:rsidR="002D0902" w:rsidRDefault="002D090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3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0" w:history="1">
        <w:r>
          <w:rPr>
            <w:color w:val="0000FF"/>
          </w:rPr>
          <w:t>Правила</w:t>
        </w:r>
      </w:hyperlink>
      <w:r>
        <w:t xml:space="preserve"> выдачи разрешения на использование земель или земельного участка, находящихся в государственной или муниципальной собственности, утвержденные постановлением Правительства Российской Федерации от 27 ноября 2014 г.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(Собрание законодательства Российской Федерации, 2014, N 49, ст. 6951).</w:t>
      </w:r>
      <w:proofErr w:type="gramEnd"/>
    </w:p>
    <w:p w:rsidR="002D0902" w:rsidRDefault="002D090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Функции, предусмотренные настоящим постановлением, осуществляются в пределах установленной Правительством Российской Федерации предельной численности работников федеральных органов государственной власти, уполномоченных на предоставление земельных участков, а также бюджетных ассигнований, предусмотренных в федеральном бюджете на руководство и управление в сфере установленных функций.</w:t>
      </w:r>
      <w:proofErr w:type="gramEnd"/>
    </w:p>
    <w:p w:rsidR="002D0902" w:rsidRDefault="002D0902">
      <w:pPr>
        <w:pStyle w:val="ConsPlusNormal"/>
        <w:jc w:val="both"/>
      </w:pPr>
    </w:p>
    <w:p w:rsidR="002D0902" w:rsidRDefault="002D0902">
      <w:pPr>
        <w:pStyle w:val="ConsPlusNormal"/>
        <w:jc w:val="right"/>
      </w:pPr>
      <w:r>
        <w:t>Председатель Правительства</w:t>
      </w:r>
    </w:p>
    <w:p w:rsidR="002D0902" w:rsidRDefault="002D0902">
      <w:pPr>
        <w:pStyle w:val="ConsPlusNormal"/>
        <w:jc w:val="right"/>
      </w:pPr>
      <w:r>
        <w:t>Российской Федерации</w:t>
      </w:r>
    </w:p>
    <w:p w:rsidR="002D0902" w:rsidRDefault="002D0902">
      <w:pPr>
        <w:pStyle w:val="ConsPlusNormal"/>
        <w:jc w:val="right"/>
      </w:pPr>
      <w:r>
        <w:t>Д.МЕДВЕДЕВ</w:t>
      </w:r>
    </w:p>
    <w:p w:rsidR="002D0902" w:rsidRDefault="002D0902">
      <w:pPr>
        <w:pStyle w:val="ConsPlusNormal"/>
        <w:jc w:val="both"/>
      </w:pPr>
    </w:p>
    <w:p w:rsidR="002D0902" w:rsidRDefault="002D0902">
      <w:pPr>
        <w:pStyle w:val="ConsPlusNormal"/>
        <w:jc w:val="both"/>
      </w:pPr>
    </w:p>
    <w:p w:rsidR="002D0902" w:rsidRDefault="002D0902">
      <w:pPr>
        <w:pStyle w:val="ConsPlusNormal"/>
        <w:jc w:val="both"/>
      </w:pPr>
    </w:p>
    <w:p w:rsidR="002D0902" w:rsidRDefault="002D0902">
      <w:pPr>
        <w:pStyle w:val="ConsPlusNormal"/>
        <w:jc w:val="both"/>
      </w:pPr>
    </w:p>
    <w:p w:rsidR="002D0902" w:rsidRDefault="002D0902">
      <w:pPr>
        <w:pStyle w:val="ConsPlusNormal"/>
        <w:jc w:val="both"/>
      </w:pPr>
    </w:p>
    <w:p w:rsidR="002D0902" w:rsidRDefault="002D0902">
      <w:pPr>
        <w:pStyle w:val="ConsPlusNormal"/>
        <w:jc w:val="right"/>
        <w:outlineLvl w:val="0"/>
      </w:pPr>
      <w:r>
        <w:t>Утверждены</w:t>
      </w:r>
    </w:p>
    <w:p w:rsidR="002D0902" w:rsidRDefault="002D0902">
      <w:pPr>
        <w:pStyle w:val="ConsPlusNormal"/>
        <w:jc w:val="right"/>
      </w:pPr>
      <w:r>
        <w:t>постановлением Правительства</w:t>
      </w:r>
    </w:p>
    <w:p w:rsidR="002D0902" w:rsidRDefault="002D0902">
      <w:pPr>
        <w:pStyle w:val="ConsPlusNormal"/>
        <w:jc w:val="right"/>
      </w:pPr>
      <w:r>
        <w:t>Российской Федерации</w:t>
      </w:r>
    </w:p>
    <w:p w:rsidR="002D0902" w:rsidRDefault="002D0902">
      <w:pPr>
        <w:pStyle w:val="ConsPlusNormal"/>
        <w:jc w:val="right"/>
      </w:pPr>
      <w:r>
        <w:t>от 26 апреля 2019 г. N 516</w:t>
      </w:r>
    </w:p>
    <w:p w:rsidR="002D0902" w:rsidRDefault="002D0902">
      <w:pPr>
        <w:pStyle w:val="ConsPlusNormal"/>
        <w:jc w:val="both"/>
      </w:pPr>
    </w:p>
    <w:p w:rsidR="002D0902" w:rsidRDefault="002D0902">
      <w:pPr>
        <w:pStyle w:val="ConsPlusTitle"/>
        <w:jc w:val="center"/>
      </w:pPr>
      <w:bookmarkStart w:id="0" w:name="P38"/>
      <w:bookmarkEnd w:id="0"/>
      <w:r>
        <w:t>ИЗМЕНЕНИЯ,</w:t>
      </w:r>
    </w:p>
    <w:p w:rsidR="002D0902" w:rsidRDefault="002D0902">
      <w:pPr>
        <w:pStyle w:val="ConsPlusTitle"/>
        <w:jc w:val="center"/>
      </w:pPr>
      <w:r>
        <w:t>КОТОРЫЕ ВНОСЯТСЯ В ПРАВИЛА ВЫДАЧИ РАЗРЕШЕНИЯ</w:t>
      </w:r>
    </w:p>
    <w:p w:rsidR="002D0902" w:rsidRDefault="002D0902">
      <w:pPr>
        <w:pStyle w:val="ConsPlusTitle"/>
        <w:jc w:val="center"/>
      </w:pPr>
      <w:r>
        <w:t>НА ИСПОЛЬЗОВАНИЕ ЗЕМЕЛЬ ИЛИ ЗЕМЕЛЬНОГО УЧАСТКА, НАХОДЯЩИХСЯ</w:t>
      </w:r>
    </w:p>
    <w:p w:rsidR="002D0902" w:rsidRDefault="002D0902">
      <w:pPr>
        <w:pStyle w:val="ConsPlusTitle"/>
        <w:jc w:val="center"/>
      </w:pPr>
      <w:r>
        <w:t>В ГОСУДАРСТВЕННОЙ ИЛИ МУНИЦИПАЛЬНОЙ СОБСТВЕННОСТИ</w:t>
      </w:r>
    </w:p>
    <w:p w:rsidR="002D0902" w:rsidRDefault="002D0902">
      <w:pPr>
        <w:pStyle w:val="ConsPlusNormal"/>
        <w:jc w:val="both"/>
      </w:pPr>
    </w:p>
    <w:p w:rsidR="002D0902" w:rsidRDefault="002D0902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Пункт 3</w:t>
        </w:r>
      </w:hyperlink>
      <w:r>
        <w:t xml:space="preserve"> дополнить подпунктом "з" следующего содержания:</w:t>
      </w:r>
    </w:p>
    <w:p w:rsidR="002D0902" w:rsidRDefault="002D0902">
      <w:pPr>
        <w:pStyle w:val="ConsPlusNormal"/>
        <w:spacing w:before="220"/>
        <w:ind w:firstLine="540"/>
        <w:jc w:val="both"/>
      </w:pPr>
      <w:r>
        <w:t>"з)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proofErr w:type="gramStart"/>
      <w:r>
        <w:t>.".</w:t>
      </w:r>
      <w:proofErr w:type="gramEnd"/>
    </w:p>
    <w:p w:rsidR="002D0902" w:rsidRDefault="002D0902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Пункт 8</w:t>
        </w:r>
      </w:hyperlink>
      <w:r>
        <w:t xml:space="preserve"> дополнить подпунктом "в" следующего содержания:</w:t>
      </w:r>
    </w:p>
    <w:p w:rsidR="002D0902" w:rsidRDefault="002D0902">
      <w:pPr>
        <w:pStyle w:val="ConsPlusNormal"/>
        <w:spacing w:before="220"/>
        <w:ind w:firstLine="540"/>
        <w:jc w:val="both"/>
      </w:pPr>
      <w:r>
        <w:t>"в)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</w:t>
      </w:r>
      <w:proofErr w:type="gramStart"/>
      <w:r>
        <w:t xml:space="preserve">или) </w:t>
      </w:r>
      <w:proofErr w:type="gramEnd"/>
      <w:r>
        <w:t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"з" пункта 3 настоящих Правил)</w:t>
      </w:r>
      <w:proofErr w:type="gramStart"/>
      <w:r>
        <w:t>."</w:t>
      </w:r>
      <w:proofErr w:type="gramEnd"/>
      <w:r>
        <w:t>.</w:t>
      </w:r>
    </w:p>
    <w:p w:rsidR="002D0902" w:rsidRDefault="002D0902">
      <w:pPr>
        <w:pStyle w:val="ConsPlusNormal"/>
        <w:jc w:val="both"/>
      </w:pPr>
    </w:p>
    <w:p w:rsidR="002D0902" w:rsidRDefault="002D0902">
      <w:pPr>
        <w:pStyle w:val="ConsPlusNormal"/>
        <w:jc w:val="both"/>
      </w:pPr>
    </w:p>
    <w:p w:rsidR="002D0902" w:rsidRDefault="002D0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1D1" w:rsidRDefault="002D0902"/>
    <w:sectPr w:rsidR="003831D1" w:rsidSect="0014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D0902"/>
    <w:rsid w:val="00134CB7"/>
    <w:rsid w:val="00284F3B"/>
    <w:rsid w:val="002D0902"/>
    <w:rsid w:val="00922F73"/>
    <w:rsid w:val="00BA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E375B5E8D7F9A9DF91A108C7285A2842FB0B01BB6A6FBA36FDA0C9F3EAA1863CC9025F684B62896961CA726FCA2F7DA36244F4A2V5rF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E375B5E8D7F9A9DF91A108C7285A2842FB0B01BB6A6FBA36FDA0C9F3EAA1863CC9025F6D4E62896961CA726FCA2F7DA36244F4A2V5rFI" TargetMode="External"/><Relationship Id="rId12" Type="http://schemas.openxmlformats.org/officeDocument/2006/relationships/hyperlink" Target="consultantplus://offline/ref=09E375B5E8D7F9A9DF91A108C7285A2842F2090CB16D6FBA36FDA0C9F3EAA1863CC9025B6F4869DE382ECB2E2A9C3C7CA96246FDBE5C82E9VCr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E375B5E8D7F9A9DF91A108C7285A2842FB0303BB686FBA36FDA0C9F3EAA1863CC902536B4062896961CA726FCA2F7DA36244F4A2V5rFI" TargetMode="External"/><Relationship Id="rId11" Type="http://schemas.openxmlformats.org/officeDocument/2006/relationships/hyperlink" Target="consultantplus://offline/ref=09E375B5E8D7F9A9DF91A108C7285A2842F2090CB16D6FBA36FDA0C9F3EAA1863CC9025B6F4869DC3A2ECB2E2A9C3C7CA96246FDBE5C82E9VCrCI" TargetMode="External"/><Relationship Id="rId5" Type="http://schemas.openxmlformats.org/officeDocument/2006/relationships/hyperlink" Target="consultantplus://offline/ref=09E375B5E8D7F9A9DF91A108C7285A2842F60304BA6D6FBA36FDA0C9F3EAA1863CC9025B6F4869DC3A2ECB2E2A9C3C7CA96246FDBE5C82E9VCrCI" TargetMode="External"/><Relationship Id="rId10" Type="http://schemas.openxmlformats.org/officeDocument/2006/relationships/hyperlink" Target="consultantplus://offline/ref=09E375B5E8D7F9A9DF91A108C7285A2842F2090CB16D6FBA36FDA0C9F3EAA1863CC9025B6F4869DD312ECB2E2A9C3C7CA96246FDBE5C82E9VCr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E375B5E8D7F9A9DF91A108C7285A2842F60304BA6D6FBA36FDA0C9F3EAA1863CC9025B6F4869DC3C2ECB2E2A9C3C7CA96246FDBE5C82E9VCr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Саитова А.С.</dc:creator>
  <cp:lastModifiedBy>Саитова А.С.</cp:lastModifiedBy>
  <cp:revision>1</cp:revision>
  <dcterms:created xsi:type="dcterms:W3CDTF">2021-09-13T08:43:00Z</dcterms:created>
  <dcterms:modified xsi:type="dcterms:W3CDTF">2021-09-13T08:43:00Z</dcterms:modified>
</cp:coreProperties>
</file>